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rbel" w:hAnsi="Corbel"/>
          <w:b/>
          <w:b/>
          <w:sz w:val="28"/>
          <w:szCs w:val="28"/>
          <w:lang w:val="sr-Latn-RS"/>
        </w:rPr>
      </w:pPr>
      <w:r>
        <w:rPr>
          <w:rFonts w:ascii="Corbel" w:hAnsi="Corbel"/>
          <w:b/>
          <w:sz w:val="28"/>
          <w:szCs w:val="28"/>
          <w:lang w:val="sr-Latn-RS"/>
        </w:rPr>
        <w:t>Poziv za novinare i studente: Priključite se nagradnom konkursu za izveštavanje o otpadu od hrane i reciklaži stakla</w:t>
      </w:r>
    </w:p>
    <w:p>
      <w:pPr>
        <w:pStyle w:val="Normal"/>
        <w:jc w:val="both"/>
        <w:rPr>
          <w:rFonts w:ascii="Corbel" w:hAnsi="Corbel"/>
          <w:b/>
          <w:b/>
          <w:lang w:val="sr-Latn-RS"/>
        </w:rPr>
      </w:pPr>
      <w:r>
        <w:rPr>
          <w:rFonts w:ascii="Corbel" w:hAnsi="Corbel"/>
          <w:b/>
          <w:lang w:val="sr-Latn-RS"/>
        </w:rPr>
      </w:r>
    </w:p>
    <w:p>
      <w:pPr>
        <w:pStyle w:val="Normal"/>
        <w:jc w:val="both"/>
        <w:rPr>
          <w:rFonts w:ascii="Corbel" w:hAnsi="Corbel"/>
          <w:b/>
          <w:b/>
          <w:lang w:val="sr-Latn-RS"/>
        </w:rPr>
      </w:pPr>
      <w:r>
        <w:rPr>
          <w:rFonts w:ascii="Corbel" w:hAnsi="Corbel"/>
          <w:b/>
          <w:lang w:val="sr-Latn-RS"/>
        </w:rPr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Sa ciljem unapređenja informisanosti i edukacije građana, novinara i drugih zainteresovanih javnosti o odgovornom upravljanju tokovima otpada od hrane i reciklaži staklene ambalaže, NALED je u okviru projekata </w:t>
      </w:r>
      <w:r>
        <w:rPr>
          <w:rFonts w:ascii="Corbel" w:hAnsi="Corbel"/>
          <w:b/>
          <w:sz w:val="22"/>
          <w:szCs w:val="22"/>
          <w:lang w:val="sr-Latn-RS"/>
        </w:rPr>
        <w:t>„Ka boljem upravljanju otpadom od hrane u Republici Srbiji“</w:t>
      </w:r>
      <w:r>
        <w:rPr>
          <w:rFonts w:ascii="Corbel" w:hAnsi="Corbel"/>
          <w:sz w:val="22"/>
          <w:szCs w:val="22"/>
          <w:lang w:val="sr-Latn-RS"/>
        </w:rPr>
        <w:t xml:space="preserve"> i </w:t>
      </w:r>
      <w:r>
        <w:rPr>
          <w:rFonts w:ascii="Corbel" w:hAnsi="Corbel"/>
          <w:b/>
          <w:sz w:val="22"/>
          <w:szCs w:val="22"/>
          <w:lang w:val="sr-Latn-RS"/>
        </w:rPr>
        <w:t>„Upravljanje staklenom ambalažom na Zapadnom Balkanu“</w:t>
      </w:r>
      <w:r>
        <w:rPr>
          <w:rFonts w:ascii="Corbel" w:hAnsi="Corbel"/>
          <w:sz w:val="22"/>
          <w:szCs w:val="22"/>
          <w:lang w:val="sr-Latn-RS"/>
        </w:rPr>
        <w:t xml:space="preserve"> zvanično otvorio nagradni novinarski konkurs za izveštavanje o otpadu od hrane i reciklaži stakla. </w:t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Pravo učešća imaju svi novinari novinskih agencija, dnevnih listova, nedeljnika i mesečnika, nacionalnih i lokalnih televizija, radio stanica i internet portala, kao i studenti svih fakulteta, koji se pozivaju da pripreme tekstove ili TV/radio priloge na temu upravljanja otpadom od hrane i/ili reciklaže staklene ambalaže u Srbiji. </w:t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O najboljim radovima odlučivaće stručni žiri, a nagradni fond za novinare iz Srbije iznosi po 60.000 dinara za novinare i po 20.000 dinara za studente. U okviru svakog od projekata, biće nagrađen po jedan novinar nacionalnog medija, jedan novinar lokalnog medija, kao i po jedan student.</w:t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>Konkurs je otvoren od 21. decembra 2020. do 30. juna 2021. godine, a detaljnije informacije možete pronaći u Pravilima konkursa.</w:t>
      </w:r>
    </w:p>
    <w:p>
      <w:pPr>
        <w:pStyle w:val="Normal"/>
        <w:jc w:val="both"/>
        <w:rPr>
          <w:rFonts w:ascii="Corbel" w:hAnsi="Corbel"/>
          <w:sz w:val="22"/>
          <w:szCs w:val="22"/>
          <w:lang w:val="sr-Latn-RS"/>
        </w:rPr>
      </w:pPr>
      <w:r>
        <w:rPr>
          <w:rFonts w:ascii="Corbel" w:hAnsi="Corbel"/>
          <w:sz w:val="22"/>
          <w:szCs w:val="22"/>
          <w:lang w:val="sr-Latn-RS"/>
        </w:rPr>
      </w:r>
    </w:p>
    <w:p>
      <w:pPr>
        <w:pStyle w:val="Normal"/>
        <w:jc w:val="both"/>
        <w:rPr>
          <w:lang w:val="sr-Latn-RS"/>
        </w:rPr>
      </w:pPr>
      <w:r>
        <w:rPr>
          <w:rFonts w:ascii="Corbel" w:hAnsi="Corbel"/>
          <w:sz w:val="22"/>
          <w:szCs w:val="22"/>
          <w:lang w:val="sr-Latn-RS"/>
        </w:rPr>
        <w:t xml:space="preserve">Detaljnije informacije o konkursu možete pronaći na sajtu </w:t>
      </w:r>
      <w:hyperlink r:id="rId2">
        <w:r>
          <w:rPr>
            <w:rStyle w:val="InternetLink"/>
            <w:rFonts w:ascii="Corbel" w:hAnsi="Corbel"/>
            <w:sz w:val="22"/>
            <w:szCs w:val="22"/>
            <w:lang w:val="sr-Latn-RS"/>
          </w:rPr>
          <w:t>NALED-a.</w:t>
        </w:r>
      </w:hyperlink>
    </w:p>
    <w:sectPr>
      <w:headerReference w:type="default" r:id="rId3"/>
      <w:footerReference w:type="default" r:id="rId4"/>
      <w:type w:val="nextPage"/>
      <w:pgSz w:w="12240" w:h="15840"/>
      <w:pgMar w:left="1080" w:right="1080" w:header="270" w:top="1440" w:footer="54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drawing>
        <wp:inline distT="0" distB="0" distL="0" distR="0">
          <wp:extent cx="4089400" cy="546100"/>
          <wp:effectExtent l="0" t="0" r="0" b="0"/>
          <wp:docPr id="5" name="Pictur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5353050</wp:posOffset>
          </wp:positionH>
          <wp:positionV relativeFrom="paragraph">
            <wp:posOffset>1341120</wp:posOffset>
          </wp:positionV>
          <wp:extent cx="676275" cy="514350"/>
          <wp:effectExtent l="0" t="0" r="0" b="0"/>
          <wp:wrapTight wrapText="bothSides">
            <wp:wrapPolygon edited="0">
              <wp:start x="13987" y="13"/>
              <wp:lineTo x="4856" y="3190"/>
              <wp:lineTo x="2427" y="6401"/>
              <wp:lineTo x="2427" y="19190"/>
              <wp:lineTo x="16417" y="19190"/>
              <wp:lineTo x="15196" y="13600"/>
              <wp:lineTo x="20677" y="10390"/>
              <wp:lineTo x="20677" y="3190"/>
              <wp:lineTo x="18247" y="13"/>
              <wp:lineTo x="13987" y="13"/>
            </wp:wrapPolygon>
          </wp:wrapTight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011" t="72569" r="-716" b="-5008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align>right</wp:align>
          </wp:positionH>
          <wp:positionV relativeFrom="paragraph">
            <wp:posOffset>704850</wp:posOffset>
          </wp:positionV>
          <wp:extent cx="1407160" cy="548640"/>
          <wp:effectExtent l="0" t="0" r="0" b="0"/>
          <wp:wrapNone/>
          <wp:docPr id="2" name="Slika 56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56" descr="Slika na kojoj se nalazi tekst&#10;&#10;Opis je automatski generisa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590675" cy="1537335"/>
          <wp:effectExtent l="0" t="0" r="0" b="0"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70498" b="-3790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3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 w:eastAsia="sr-Latn-RS"/>
      </w:rPr>
      <w:t xml:space="preserve">                      </w:t>
    </w:r>
    <w:r>
      <w:rPr/>
      <w:drawing>
        <wp:inline distT="0" distB="0" distL="0" distR="0">
          <wp:extent cx="1943100" cy="1875155"/>
          <wp:effectExtent l="0" t="0" r="0" b="0"/>
          <wp:docPr id="4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sr-Latn-RS" w:eastAsia="sr-Latn-RS"/>
      </w:rPr>
      <w:t xml:space="preserve">                                  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15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215db"/>
    <w:rPr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215db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215db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0d5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20d5c"/>
    <w:rPr>
      <w:sz w:val="20"/>
      <w:szCs w:val="20"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20d5c"/>
    <w:rPr>
      <w:b/>
      <w:bCs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0d5c"/>
    <w:rPr>
      <w:rFonts w:ascii="Segoe UI" w:hAnsi="Segoe UI" w:cs="Segoe UI"/>
      <w:sz w:val="18"/>
      <w:szCs w:val="18"/>
      <w:lang w:val="en-US"/>
    </w:rPr>
  </w:style>
  <w:style w:type="character" w:styleId="InternetLink">
    <w:name w:val="Hyperlink"/>
    <w:basedOn w:val="DefaultParagraphFont"/>
    <w:uiPriority w:val="99"/>
    <w:unhideWhenUsed/>
    <w:rsid w:val="00ba7002"/>
    <w:rPr>
      <w:color w:val="0563C1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c1750d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215db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215db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20d5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20d5c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0d5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b4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led.rs/obavestenja-poziv-za-novinare-i-studente-prikljucite-se-nagradnom-konkursu-za-izvestavanje-o-otpadu-od-hrane-i-reciklazi-stakla-4586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LibreOffice/7.0.3.1$Linux_X86_64 LibreOffice_project/00$Build-1</Application>
  <Pages>1</Pages>
  <Words>198</Words>
  <Characters>1161</Characters>
  <CharactersWithSpaces>1411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2021-03-17T14:42:00Z</dcterms:created>
  <dc:creator>Nevenka Grozdanovic</dc:creator>
  <dc:description/>
  <dc:language>en-US</dc:language>
  <cp:lastModifiedBy>Djurdjija Petrovic</cp:lastModifiedBy>
  <dcterms:modified xsi:type="dcterms:W3CDTF">2021-03-31T13:38:00Z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